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0D" w:rsidRPr="009131D2" w:rsidRDefault="00AF580D" w:rsidP="00AF580D">
      <w:pPr>
        <w:widowControl/>
        <w:shd w:val="clear" w:color="auto" w:fill="FFFFFF"/>
        <w:spacing w:after="150" w:line="555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131D2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附件2：</w:t>
      </w:r>
    </w:p>
    <w:p w:rsidR="00AF580D" w:rsidRDefault="00AF580D" w:rsidP="00AF580D">
      <w:pPr>
        <w:widowControl/>
        <w:shd w:val="clear" w:color="auto" w:fill="FFFFFF"/>
        <w:spacing w:after="150" w:line="585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36"/>
        </w:rPr>
      </w:pPr>
      <w:r w:rsidRPr="009131D2">
        <w:rPr>
          <w:rFonts w:ascii="方正小标宋简体" w:eastAsia="方正小标宋简体" w:hAnsi="宋体" w:cs="宋体" w:hint="eastAsia"/>
          <w:bCs/>
          <w:kern w:val="0"/>
          <w:sz w:val="44"/>
          <w:szCs w:val="36"/>
        </w:rPr>
        <w:t>机械工程</w:t>
      </w:r>
      <w:bookmarkStart w:id="0" w:name="_GoBack"/>
      <w:bookmarkEnd w:id="0"/>
      <w:r w:rsidRPr="009131D2">
        <w:rPr>
          <w:rFonts w:ascii="方正小标宋简体" w:eastAsia="方正小标宋简体" w:hAnsi="宋体" w:cs="宋体" w:hint="eastAsia"/>
          <w:bCs/>
          <w:kern w:val="0"/>
          <w:sz w:val="44"/>
          <w:szCs w:val="36"/>
        </w:rPr>
        <w:t>学院党委党务公开目录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3286"/>
        <w:gridCol w:w="1701"/>
        <w:gridCol w:w="1134"/>
        <w:gridCol w:w="1127"/>
      </w:tblGrid>
      <w:tr w:rsidR="00AF580D" w:rsidTr="0086541E">
        <w:tc>
          <w:tcPr>
            <w:tcW w:w="1812" w:type="dxa"/>
            <w:vAlign w:val="center"/>
          </w:tcPr>
          <w:p w:rsidR="00AF580D" w:rsidRPr="00E03B97" w:rsidRDefault="00AF580D" w:rsidP="0086541E">
            <w:pPr>
              <w:pStyle w:val="a4"/>
              <w:spacing w:line="600" w:lineRule="exact"/>
              <w:jc w:val="center"/>
              <w:rPr>
                <w:sz w:val="28"/>
                <w:szCs w:val="28"/>
              </w:rPr>
            </w:pPr>
            <w:r w:rsidRPr="00E03B97">
              <w:rPr>
                <w:rFonts w:hint="eastAsia"/>
                <w:sz w:val="28"/>
                <w:szCs w:val="28"/>
              </w:rPr>
              <w:t>一级目录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spacing w:line="600" w:lineRule="exact"/>
              <w:jc w:val="center"/>
              <w:rPr>
                <w:sz w:val="28"/>
                <w:szCs w:val="28"/>
              </w:rPr>
            </w:pPr>
            <w:r w:rsidRPr="00E03B97">
              <w:rPr>
                <w:sz w:val="28"/>
                <w:szCs w:val="28"/>
              </w:rPr>
              <w:t>二级目录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spacing w:line="600" w:lineRule="exact"/>
              <w:jc w:val="center"/>
              <w:rPr>
                <w:sz w:val="28"/>
                <w:szCs w:val="28"/>
              </w:rPr>
            </w:pPr>
            <w:r w:rsidRPr="00E03B97">
              <w:rPr>
                <w:sz w:val="28"/>
                <w:szCs w:val="28"/>
              </w:rPr>
              <w:t>公开方式</w:t>
            </w:r>
          </w:p>
        </w:tc>
        <w:tc>
          <w:tcPr>
            <w:tcW w:w="1134" w:type="dxa"/>
            <w:vAlign w:val="center"/>
          </w:tcPr>
          <w:p w:rsidR="00AF580D" w:rsidRDefault="00AF580D" w:rsidP="0086541E">
            <w:pPr>
              <w:pStyle w:val="a4"/>
              <w:spacing w:line="400" w:lineRule="exact"/>
              <w:jc w:val="center"/>
              <w:rPr>
                <w:sz w:val="28"/>
                <w:szCs w:val="28"/>
              </w:rPr>
            </w:pPr>
            <w:r w:rsidRPr="00E03B97">
              <w:rPr>
                <w:rFonts w:hint="eastAsia"/>
                <w:sz w:val="28"/>
                <w:szCs w:val="28"/>
              </w:rPr>
              <w:t>公开</w:t>
            </w:r>
          </w:p>
          <w:p w:rsidR="00AF580D" w:rsidRPr="00E03B97" w:rsidRDefault="00AF580D" w:rsidP="0086541E">
            <w:pPr>
              <w:pStyle w:val="a4"/>
              <w:spacing w:line="400" w:lineRule="exact"/>
              <w:jc w:val="center"/>
              <w:rPr>
                <w:sz w:val="28"/>
                <w:szCs w:val="28"/>
              </w:rPr>
            </w:pPr>
            <w:r w:rsidRPr="00E03B97">
              <w:rPr>
                <w:rFonts w:hint="eastAsia"/>
                <w:sz w:val="28"/>
                <w:szCs w:val="28"/>
              </w:rPr>
              <w:t>时限</w:t>
            </w:r>
          </w:p>
        </w:tc>
        <w:tc>
          <w:tcPr>
            <w:tcW w:w="1127" w:type="dxa"/>
            <w:vAlign w:val="center"/>
          </w:tcPr>
          <w:p w:rsidR="00AF580D" w:rsidRDefault="00AF580D" w:rsidP="0086541E">
            <w:pPr>
              <w:pStyle w:val="a4"/>
              <w:spacing w:line="400" w:lineRule="exact"/>
              <w:jc w:val="center"/>
              <w:rPr>
                <w:sz w:val="28"/>
                <w:szCs w:val="28"/>
              </w:rPr>
            </w:pPr>
            <w:r w:rsidRPr="00E03B97">
              <w:rPr>
                <w:sz w:val="28"/>
                <w:szCs w:val="28"/>
              </w:rPr>
              <w:t>公开</w:t>
            </w:r>
          </w:p>
          <w:p w:rsidR="00AF580D" w:rsidRPr="00E03B97" w:rsidRDefault="00AF580D" w:rsidP="0086541E">
            <w:pPr>
              <w:pStyle w:val="a4"/>
              <w:spacing w:line="400" w:lineRule="exact"/>
              <w:jc w:val="center"/>
              <w:rPr>
                <w:sz w:val="28"/>
                <w:szCs w:val="28"/>
              </w:rPr>
            </w:pPr>
            <w:r w:rsidRPr="00E03B97">
              <w:rPr>
                <w:sz w:val="28"/>
                <w:szCs w:val="28"/>
              </w:rPr>
              <w:t>范围</w:t>
            </w:r>
          </w:p>
        </w:tc>
      </w:tr>
      <w:tr w:rsidR="00AF580D" w:rsidRPr="0012269A" w:rsidTr="0086541E">
        <w:trPr>
          <w:trHeight w:val="1992"/>
        </w:trPr>
        <w:tc>
          <w:tcPr>
            <w:tcW w:w="1812" w:type="dxa"/>
            <w:vMerge w:val="restart"/>
          </w:tcPr>
          <w:p w:rsidR="00AF580D" w:rsidRPr="0012269A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12269A">
              <w:rPr>
                <w:rFonts w:ascii="仿宋" w:eastAsia="仿宋" w:hAnsi="仿宋" w:hint="eastAsia"/>
              </w:rPr>
              <w:t>学习贯彻习近平新时代中国特色社会主义思想，学习贯彻习近平总书记重要指示要求，学习贯彻党中央和上级党组织决策部署，坚决维护习近平总书记党中央的核心、全党的核心地位，坚决维护党中央权威和集中统一领导情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 w:rsidRPr="00E03B97">
              <w:rPr>
                <w:rFonts w:ascii="仿宋" w:eastAsia="仿宋" w:hAnsi="仿宋" w:hint="eastAsia"/>
                <w:szCs w:val="21"/>
              </w:rPr>
              <w:t>1</w:t>
            </w:r>
            <w:r w:rsidRPr="00E03B97">
              <w:rPr>
                <w:rFonts w:ascii="仿宋" w:eastAsia="仿宋" w:hAnsi="仿宋"/>
                <w:szCs w:val="21"/>
              </w:rPr>
              <w:t>.</w:t>
            </w:r>
            <w:r w:rsidRPr="00E03B97">
              <w:rPr>
                <w:rFonts w:ascii="仿宋" w:eastAsia="仿宋" w:hAnsi="仿宋" w:hint="eastAsia"/>
                <w:szCs w:val="21"/>
              </w:rPr>
              <w:t>学院党委会学习贯彻习近平新时代中国特色社会主义思想，学习贯彻习近平总书记重要指示要求，学习贯彻党中央和上级党组织决策部署</w:t>
            </w:r>
            <w:r>
              <w:rPr>
                <w:rFonts w:ascii="仿宋" w:eastAsia="仿宋" w:hAnsi="仿宋" w:hint="eastAsia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学院党委理论学习中心组</w:t>
            </w:r>
            <w:r w:rsidRPr="0012269A">
              <w:rPr>
                <w:rFonts w:ascii="仿宋" w:eastAsia="仿宋" w:hAnsi="仿宋" w:hint="eastAsia"/>
              </w:rPr>
              <w:t>学习贯彻习近平新时代中国特色社会主义思想，学习贯彻习近平总书记重要指示要求，学习贯彻党中央和上级党组织决策部署</w:t>
            </w:r>
            <w:r>
              <w:rPr>
                <w:rFonts w:ascii="仿宋" w:eastAsia="仿宋" w:hAnsi="仿宋" w:hint="eastAsia"/>
              </w:rPr>
              <w:t>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 w:rsidRPr="00E03B97"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 w:val="restart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E03B97">
              <w:rPr>
                <w:rFonts w:ascii="仿宋" w:eastAsia="仿宋" w:hAnsi="仿宋" w:hint="eastAsia"/>
              </w:rPr>
              <w:t>任期工作目标、阶段性工作部署、重点工作任务和落实情况，以及重大突发事件应急处置情况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学院党委研究学院</w:t>
            </w:r>
            <w:r w:rsidRPr="00C12097">
              <w:rPr>
                <w:rFonts w:ascii="仿宋" w:eastAsia="仿宋" w:hAnsi="仿宋" w:hint="eastAsia"/>
                <w:szCs w:val="21"/>
              </w:rPr>
              <w:t>任期工作目标、阶段性工作部署</w:t>
            </w:r>
            <w:r>
              <w:rPr>
                <w:rFonts w:ascii="仿宋" w:eastAsia="仿宋" w:hAnsi="仿宋" w:hint="eastAsia"/>
                <w:szCs w:val="21"/>
              </w:rPr>
              <w:t>，推动高质量发展情况。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 w:rsidRPr="00E03B97"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学院党委推动重点工作任务落实情况。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 w:rsidRPr="00E03B97"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学院党委对重大突发事件应急处置情况。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 w:rsidRPr="00C12097">
              <w:rPr>
                <w:rFonts w:ascii="仿宋" w:eastAsia="仿宋" w:hAnsi="仿宋" w:hint="eastAsia"/>
                <w:szCs w:val="21"/>
              </w:rPr>
              <w:t>召开新闻发布会</w:t>
            </w:r>
            <w:r w:rsidRPr="00E03B97">
              <w:rPr>
                <w:rFonts w:ascii="仿宋" w:eastAsia="仿宋" w:hAnsi="仿宋" w:hint="eastAsia"/>
                <w:szCs w:val="21"/>
              </w:rPr>
              <w:t>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 w:val="restart"/>
          </w:tcPr>
          <w:p w:rsidR="00AF580D" w:rsidRPr="007C4407" w:rsidRDefault="00AF580D" w:rsidP="0086541E">
            <w:pPr>
              <w:pStyle w:val="a4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7C4407">
              <w:rPr>
                <w:rFonts w:ascii="仿宋" w:eastAsia="仿宋" w:hAnsi="仿宋" w:hint="eastAsia"/>
              </w:rPr>
              <w:t>加强思想政治工作、开展党内学习教育、加强理论学习、组织党员教育培训、执行“三会一课”制度等情况</w:t>
            </w:r>
          </w:p>
        </w:tc>
        <w:tc>
          <w:tcPr>
            <w:tcW w:w="3286" w:type="dxa"/>
            <w:vAlign w:val="center"/>
          </w:tcPr>
          <w:p w:rsidR="00AF580D" w:rsidRPr="007C440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 w:rsidRPr="007C4407">
              <w:rPr>
                <w:rFonts w:ascii="仿宋" w:eastAsia="仿宋" w:hAnsi="仿宋" w:hint="eastAsia"/>
                <w:szCs w:val="21"/>
              </w:rPr>
              <w:t>1</w:t>
            </w:r>
            <w:r w:rsidRPr="007C4407">
              <w:rPr>
                <w:rFonts w:ascii="仿宋" w:eastAsia="仿宋" w:hAnsi="仿宋"/>
                <w:szCs w:val="21"/>
              </w:rPr>
              <w:t>.</w:t>
            </w:r>
            <w:r w:rsidRPr="007C4407">
              <w:rPr>
                <w:rFonts w:ascii="仿宋" w:eastAsia="仿宋" w:hAnsi="仿宋" w:hint="eastAsia"/>
              </w:rPr>
              <w:t>学院党委关于</w:t>
            </w:r>
            <w:r w:rsidRPr="007C4407">
              <w:rPr>
                <w:rFonts w:ascii="仿宋" w:eastAsia="仿宋" w:hAnsi="仿宋" w:hint="eastAsia"/>
                <w:szCs w:val="21"/>
              </w:rPr>
              <w:t>加强思想政治工作、开展党内学习教育、加强理论学习、组织党员教育培训的情况。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制发文件、召开会议、新闻报道等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7C440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各党支部</w:t>
            </w:r>
            <w:r w:rsidRPr="007C4407">
              <w:rPr>
                <w:rFonts w:ascii="仿宋" w:eastAsia="仿宋" w:hAnsi="仿宋" w:hint="eastAsia"/>
              </w:rPr>
              <w:t>执行“三会一课”制度</w:t>
            </w:r>
            <w:r>
              <w:rPr>
                <w:rFonts w:ascii="仿宋" w:eastAsia="仿宋" w:hAnsi="仿宋" w:hint="eastAsia"/>
              </w:rPr>
              <w:t>等</w:t>
            </w:r>
            <w:r w:rsidRPr="007C4407">
              <w:rPr>
                <w:rFonts w:ascii="仿宋" w:eastAsia="仿宋" w:hAnsi="仿宋" w:hint="eastAsia"/>
              </w:rPr>
              <w:t>情况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制发文件、召开会议、新闻报道等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894"/>
        </w:trPr>
        <w:tc>
          <w:tcPr>
            <w:tcW w:w="1812" w:type="dxa"/>
            <w:vMerge w:val="restart"/>
          </w:tcPr>
          <w:p w:rsidR="00AF580D" w:rsidRPr="00346472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346472">
              <w:rPr>
                <w:rFonts w:ascii="仿宋" w:eastAsia="仿宋" w:hAnsi="仿宋" w:hint="eastAsia"/>
              </w:rPr>
              <w:t>所属党组织的设置、主要职责、机构调整情况，党员队伍建设和党员发展、民主评议、创先争优</w:t>
            </w:r>
            <w:r>
              <w:rPr>
                <w:rFonts w:ascii="仿宋" w:eastAsia="仿宋" w:hAnsi="仿宋" w:hint="eastAsia"/>
              </w:rPr>
              <w:t>及召开组织生活</w:t>
            </w:r>
            <w:r w:rsidRPr="00346472">
              <w:rPr>
                <w:rFonts w:ascii="仿宋" w:eastAsia="仿宋" w:hAnsi="仿宋" w:hint="eastAsia"/>
              </w:rPr>
              <w:t>情况，党费收缴、管理和使</w:t>
            </w:r>
            <w:r w:rsidRPr="00346472">
              <w:rPr>
                <w:rFonts w:ascii="仿宋" w:eastAsia="仿宋" w:hAnsi="仿宋" w:hint="eastAsia"/>
              </w:rPr>
              <w:lastRenderedPageBreak/>
              <w:t>用，党建工作经费管理和使用等情况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学院党委、各党支部的机构设置、主要职责、机构调整情况。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制发文件、召开会议等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长期公开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978"/>
        </w:trPr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党员队伍建设和发展党员情况。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制发文件、召开会议、公示栏等</w:t>
            </w:r>
          </w:p>
        </w:tc>
        <w:tc>
          <w:tcPr>
            <w:tcW w:w="1134" w:type="dxa"/>
            <w:vAlign w:val="center"/>
          </w:tcPr>
          <w:p w:rsidR="00AF580D" w:rsidRPr="00045D16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680"/>
        </w:trPr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民主评议、党内奖惩、创先争优及召开组织生活会情况。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制发文件、召开会议等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党费收缴、管理和使用，党建工作经费的管理和使用情况。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内部公示、制发文件等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</w:t>
            </w:r>
          </w:p>
        </w:tc>
      </w:tr>
      <w:tr w:rsidR="00AF580D" w:rsidRPr="0012269A" w:rsidTr="0086541E">
        <w:trPr>
          <w:trHeight w:val="1175"/>
        </w:trPr>
        <w:tc>
          <w:tcPr>
            <w:tcW w:w="1812" w:type="dxa"/>
            <w:vMerge w:val="restart"/>
          </w:tcPr>
          <w:p w:rsidR="00AF580D" w:rsidRPr="002B5FF4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2B5FF4">
              <w:rPr>
                <w:rFonts w:ascii="仿宋" w:eastAsia="仿宋" w:hAnsi="仿宋" w:hint="eastAsia"/>
              </w:rPr>
              <w:t>加强领导班子建设，班子成员职责分工、议事规则和决策程序，坚持贯彻民主集中制原则，严肃党内政治生活，加强党内监督等情况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286" w:type="dxa"/>
            <w:vAlign w:val="center"/>
          </w:tcPr>
          <w:p w:rsidR="00AF580D" w:rsidRPr="002B5FF4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 w:rsidRPr="002B5FF4">
              <w:rPr>
                <w:rFonts w:ascii="仿宋" w:eastAsia="仿宋" w:hAnsi="仿宋"/>
                <w:szCs w:val="21"/>
              </w:rPr>
              <w:t>1.</w:t>
            </w:r>
            <w:r w:rsidRPr="002B5FF4">
              <w:rPr>
                <w:rFonts w:ascii="仿宋" w:eastAsia="仿宋" w:hAnsi="仿宋" w:hint="eastAsia"/>
              </w:rPr>
              <w:t>学院党委</w:t>
            </w:r>
            <w:r w:rsidRPr="002B5FF4">
              <w:rPr>
                <w:rFonts w:ascii="仿宋" w:eastAsia="仿宋" w:hAnsi="仿宋" w:hint="eastAsia"/>
                <w:szCs w:val="21"/>
              </w:rPr>
              <w:t>加强领导班子建设，班子成员职责分工、议事规则和决策程序情况。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长期公开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学院党委及各支部坚持贯彻民主集中制原则，严肃党内政治生活，加强党内监督</w:t>
            </w:r>
            <w:r w:rsidRPr="002B5FF4">
              <w:rPr>
                <w:rFonts w:ascii="仿宋" w:eastAsia="仿宋" w:hAnsi="仿宋" w:hint="eastAsia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</w:t>
            </w:r>
          </w:p>
        </w:tc>
      </w:tr>
      <w:tr w:rsidR="00AF580D" w:rsidRPr="0012269A" w:rsidTr="0086541E">
        <w:trPr>
          <w:trHeight w:val="926"/>
        </w:trPr>
        <w:tc>
          <w:tcPr>
            <w:tcW w:w="1812" w:type="dxa"/>
            <w:vMerge w:val="restart"/>
          </w:tcPr>
          <w:p w:rsidR="00AF580D" w:rsidRPr="008A2BFB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8A2BFB">
              <w:rPr>
                <w:rFonts w:ascii="仿宋" w:eastAsia="仿宋" w:hAnsi="仿宋" w:hint="eastAsia"/>
              </w:rPr>
              <w:t>贯彻落实中央八项规定及其实施细则精神和省委实施办法，防止和纠正“四风”现象等情况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8A2BFB">
              <w:rPr>
                <w:rFonts w:ascii="仿宋" w:eastAsia="仿宋" w:hAnsi="仿宋" w:hint="eastAsia"/>
                <w:szCs w:val="21"/>
              </w:rPr>
              <w:t>贯彻落实中央八项规定及其实施细则精神和省委实施办法</w:t>
            </w:r>
            <w:r>
              <w:rPr>
                <w:rFonts w:ascii="仿宋" w:eastAsia="仿宋" w:hAnsi="仿宋" w:hint="eastAsia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8A2BFB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整治群众身边腐败和不正之风，防止和纠正“四风”现象情况。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896"/>
        </w:trPr>
        <w:tc>
          <w:tcPr>
            <w:tcW w:w="1812" w:type="dxa"/>
            <w:vMerge w:val="restart"/>
          </w:tcPr>
          <w:p w:rsidR="00AF580D" w:rsidRPr="00583175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583175">
              <w:rPr>
                <w:rFonts w:ascii="仿宋" w:eastAsia="仿宋" w:hAnsi="仿宋" w:hint="eastAsia"/>
              </w:rPr>
              <w:t>联系服务党员和群众，建立健全密切联系群众机制，接待来信来访，排查化解矛盾纠纷等情况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583175">
              <w:rPr>
                <w:rFonts w:ascii="仿宋" w:eastAsia="仿宋" w:hAnsi="仿宋" w:hint="eastAsia"/>
                <w:szCs w:val="21"/>
              </w:rPr>
              <w:t>联系服务党员和群众，建立健全密切联系群众机制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接待来信来访，排查化解矛盾纠纷</w:t>
            </w:r>
            <w:r w:rsidRPr="00DC2647">
              <w:rPr>
                <w:rFonts w:ascii="仿宋" w:eastAsia="仿宋" w:hAnsi="仿宋" w:hint="eastAsia"/>
                <w:szCs w:val="21"/>
              </w:rPr>
              <w:t>情况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执法文件等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1008"/>
        </w:trPr>
        <w:tc>
          <w:tcPr>
            <w:tcW w:w="1812" w:type="dxa"/>
            <w:vMerge w:val="restart"/>
          </w:tcPr>
          <w:p w:rsidR="00AF580D" w:rsidRPr="00373E7C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373E7C">
              <w:rPr>
                <w:rFonts w:ascii="仿宋" w:eastAsia="仿宋" w:hAnsi="仿宋" w:hint="eastAsia"/>
              </w:rPr>
              <w:t>落实管党治党政治责任，加强党风廉政建设，整治发生在群众身边、影响恶劣的不正之风和腐败问题，对党员</w:t>
            </w:r>
            <w:proofErr w:type="gramStart"/>
            <w:r w:rsidRPr="00373E7C">
              <w:rPr>
                <w:rFonts w:ascii="仿宋" w:eastAsia="仿宋" w:hAnsi="仿宋" w:hint="eastAsia"/>
              </w:rPr>
              <w:t>作出</w:t>
            </w:r>
            <w:proofErr w:type="gramEnd"/>
            <w:r w:rsidRPr="00373E7C">
              <w:rPr>
                <w:rFonts w:ascii="仿宋" w:eastAsia="仿宋" w:hAnsi="仿宋" w:hint="eastAsia"/>
              </w:rPr>
              <w:t>组织处理和纪律处分，对党员领导干部严重失职失责进行问责等情况。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373E7C">
              <w:rPr>
                <w:rFonts w:ascii="仿宋" w:eastAsia="仿宋" w:hAnsi="仿宋" w:hint="eastAsia"/>
                <w:szCs w:val="21"/>
              </w:rPr>
              <w:t>落实管党治党政治责任</w:t>
            </w:r>
            <w:r>
              <w:rPr>
                <w:rFonts w:ascii="仿宋" w:eastAsia="仿宋" w:hAnsi="仿宋" w:hint="eastAsia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1264"/>
        </w:trPr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373E7C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 w:rsidRPr="00373E7C">
              <w:rPr>
                <w:rFonts w:ascii="仿宋" w:eastAsia="仿宋" w:hAnsi="仿宋" w:hint="eastAsia"/>
                <w:szCs w:val="21"/>
              </w:rPr>
              <w:t>加强党风廉政建设，整治发生在群众身边、影响恶劣的不正之风和腐败问题</w:t>
            </w:r>
            <w:r>
              <w:rPr>
                <w:rFonts w:ascii="仿宋" w:eastAsia="仿宋" w:hAnsi="仿宋" w:hint="eastAsia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c>
          <w:tcPr>
            <w:tcW w:w="1812" w:type="dxa"/>
            <w:vMerge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73E7C">
              <w:rPr>
                <w:rFonts w:ascii="仿宋" w:eastAsia="仿宋" w:hAnsi="仿宋" w:hint="eastAsia"/>
                <w:szCs w:val="21"/>
              </w:rPr>
              <w:t>对党员</w:t>
            </w:r>
            <w:proofErr w:type="gramStart"/>
            <w:r w:rsidRPr="00373E7C">
              <w:rPr>
                <w:rFonts w:ascii="仿宋" w:eastAsia="仿宋" w:hAnsi="仿宋" w:hint="eastAsia"/>
                <w:szCs w:val="21"/>
              </w:rPr>
              <w:t>作出</w:t>
            </w:r>
            <w:proofErr w:type="gramEnd"/>
            <w:r w:rsidRPr="00373E7C">
              <w:rPr>
                <w:rFonts w:ascii="仿宋" w:eastAsia="仿宋" w:hAnsi="仿宋" w:hint="eastAsia"/>
                <w:szCs w:val="21"/>
              </w:rPr>
              <w:t>组织处理和纪律处分，对党员领导干部严重失职失责进行问责</w:t>
            </w:r>
            <w:r>
              <w:rPr>
                <w:rFonts w:ascii="仿宋" w:eastAsia="仿宋" w:hAnsi="仿宋" w:hint="eastAsia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674"/>
        </w:trPr>
        <w:tc>
          <w:tcPr>
            <w:tcW w:w="1812" w:type="dxa"/>
            <w:vMerge w:val="restart"/>
            <w:vAlign w:val="center"/>
          </w:tcPr>
          <w:p w:rsidR="00AF580D" w:rsidRPr="001410C0" w:rsidRDefault="00AF580D" w:rsidP="0086541E">
            <w:pPr>
              <w:pStyle w:val="a4"/>
              <w:rPr>
                <w:rFonts w:ascii="仿宋" w:eastAsia="仿宋" w:hAnsi="仿宋"/>
              </w:rPr>
            </w:pPr>
            <w:r w:rsidRPr="001410C0">
              <w:rPr>
                <w:rFonts w:ascii="仿宋" w:eastAsia="仿宋" w:hAnsi="仿宋" w:hint="eastAsia"/>
              </w:rPr>
              <w:t>其他应当公开的党委。</w:t>
            </w: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学院党委举办的重要活动情况。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新闻报道等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982"/>
        </w:trPr>
        <w:tc>
          <w:tcPr>
            <w:tcW w:w="1812" w:type="dxa"/>
            <w:vMerge/>
            <w:vAlign w:val="center"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干部选拔任用重要岗位的考察、任前公示、职务任免等情况。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制发文件、媒体公示等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  <w:tr w:rsidR="00AF580D" w:rsidRPr="0012269A" w:rsidTr="0086541E">
        <w:trPr>
          <w:trHeight w:val="982"/>
        </w:trPr>
        <w:tc>
          <w:tcPr>
            <w:tcW w:w="1812" w:type="dxa"/>
            <w:vMerge/>
            <w:vAlign w:val="center"/>
          </w:tcPr>
          <w:p w:rsidR="00AF580D" w:rsidRPr="0012269A" w:rsidRDefault="00AF580D" w:rsidP="0086541E">
            <w:pPr>
              <w:widowControl/>
              <w:spacing w:after="150" w:line="58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推荐参加上级表彰的各类先进集体和先进个人公示情况。</w:t>
            </w:r>
          </w:p>
        </w:tc>
        <w:tc>
          <w:tcPr>
            <w:tcW w:w="1701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媒体公示等</w:t>
            </w:r>
          </w:p>
        </w:tc>
        <w:tc>
          <w:tcPr>
            <w:tcW w:w="1134" w:type="dxa"/>
            <w:vAlign w:val="center"/>
          </w:tcPr>
          <w:p w:rsidR="00AF580D" w:rsidRPr="00E03B97" w:rsidRDefault="00AF580D" w:rsidP="0086541E">
            <w:pPr>
              <w:pStyle w:val="a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即时公开</w:t>
            </w:r>
          </w:p>
        </w:tc>
        <w:tc>
          <w:tcPr>
            <w:tcW w:w="1127" w:type="dxa"/>
            <w:vAlign w:val="center"/>
          </w:tcPr>
          <w:p w:rsidR="00AF580D" w:rsidRPr="00E03B97" w:rsidRDefault="00AF580D" w:rsidP="0086541E">
            <w:pPr>
              <w:pStyle w:val="a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党内外</w:t>
            </w:r>
          </w:p>
        </w:tc>
      </w:tr>
    </w:tbl>
    <w:p w:rsidR="00436186" w:rsidRDefault="00436186">
      <w:pPr>
        <w:rPr>
          <w:rFonts w:hint="eastAsia"/>
        </w:rPr>
      </w:pPr>
    </w:p>
    <w:sectPr w:rsidR="00436186" w:rsidSect="00B50E1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0D"/>
    <w:rsid w:val="00436186"/>
    <w:rsid w:val="00A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6610"/>
  <w15:chartTrackingRefBased/>
  <w15:docId w15:val="{8B796DAE-D6C0-4121-A790-009FE0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2021-10-28T01:03:00Z</dcterms:created>
  <dcterms:modified xsi:type="dcterms:W3CDTF">2021-10-28T01:03:00Z</dcterms:modified>
</cp:coreProperties>
</file>